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olor w:val="333333"/>
          <w:sz w:val="36"/>
          <w:szCs w:val="36"/>
          <w:shd w:val="clear" w:color="auto" w:fill="FFFFFF"/>
          <w:lang w:val="en-US" w:eastAsia="zh-CN"/>
        </w:rPr>
        <w:t>经济性裁员备案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申请书</w:t>
      </w:r>
      <w:bookmarkStart w:id="0" w:name="_GoBack"/>
      <w:bookmarkEnd w:id="0"/>
    </w:p>
    <w:p>
      <w:pPr>
        <w:jc w:val="center"/>
        <w:rPr>
          <w:rFonts w:ascii="宋体" w:hAnsi="宋体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县（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、区）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向你局申请办理经济性裁员备案。委派我司       同志前往办理，请给予办理。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特此申请。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（申请单位）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宋体" w:hAnsi="宋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24</Words>
  <Characters>138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2019-09-06T03:12:00Z</dcterms:created>
  <dc:creator>USER-</dc:creator>
  <cp:lastModifiedBy>Administrator</cp:lastModifiedBy>
  <cp:lastPrinted>2019-09-06T03:11:00Z</cp:lastPrinted>
  <dcterms:modified xsi:type="dcterms:W3CDTF">2019-11-06T07:38:10Z</dcterms:modified>
  <dc:title>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