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val="en-US" w:eastAsia="zh-CN"/>
        </w:rPr>
        <w:t>郑州市职业技能培训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诚信承诺书</w:t>
      </w:r>
      <w:bookmarkEnd w:id="0"/>
    </w:p>
    <w:p>
      <w:p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为贯彻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落实国家、河南省和郑州市职业技能提升行动安排部署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按照开展职业技能培训工作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相关要求，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现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正式提出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开展职业技能提升培训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申请，并郑重承诺：</w:t>
      </w:r>
    </w:p>
    <w:p>
      <w:p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认真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执行国家、河南省和郑州市开展职业技能培训有关政策，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严格遵守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相关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政策规定，切实履行各项</w:t>
      </w:r>
      <w:r>
        <w:rPr>
          <w:rFonts w:hint="eastAsia" w:ascii="仿宋_GB2312" w:hAnsi="新宋体" w:eastAsia="仿宋_GB2312"/>
          <w:color w:val="000000"/>
          <w:sz w:val="32"/>
          <w:szCs w:val="32"/>
          <w:lang w:eastAsia="zh-CN"/>
        </w:rPr>
        <w:t>培训任务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，主动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接受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监督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管理，所提供的培训信息和材料真实有效。如有不实或者隐瞒，愿承担相应责任。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承诺单位盖章(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>承诺人签名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)：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8A761A74-05EE-43C0-B233-5AD72E2F896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0FF7C6A-4A62-45D5-A0D3-DF07846D8E11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29037914-458F-4066-BB77-34473D0BE5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A7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center"/>
      <w:outlineLvl w:val="0"/>
    </w:pPr>
    <w:rPr>
      <w:rFonts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Char"/>
    <w:basedOn w:val="1"/>
    <w:link w:val="7"/>
    <w:qFormat/>
    <w:uiPriority w:val="0"/>
    <w:rPr>
      <w:rFonts w:ascii="Tahoma" w:hAnsi="Tahoma"/>
      <w:sz w:val="24"/>
      <w:szCs w:val="20"/>
    </w:rPr>
  </w:style>
  <w:style w:type="character" w:styleId="9">
    <w:name w:val="page number"/>
    <w:basedOn w:val="7"/>
    <w:qFormat/>
    <w:uiPriority w:val="0"/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2019-04-20T14:01:00Z</dcterms:created>
  <dc:creator>Administrator</dc:creator>
  <cp:lastModifiedBy>胡杨</cp:lastModifiedBy>
  <cp:lastPrinted>2019-10-11T00:52:00Z</cp:lastPrinted>
  <dcterms:modified xsi:type="dcterms:W3CDTF">2020-03-23T01:57:21Z</dcterms:modified>
  <dc:title>郑州市全民技能振兴工程领导小组办公室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