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书宋_GBK" w:hAnsi="方正书宋_GBK" w:eastAsia="黑体"/>
          <w:lang w:val="zh-CN"/>
        </w:rPr>
      </w:pPr>
      <w:r>
        <w:rPr>
          <w:rFonts w:hint="eastAsia" w:ascii="方正书宋_GBK" w:hAnsi="方正书宋_GBK" w:eastAsia="黑体"/>
          <w:lang w:val="zh-CN"/>
        </w:rPr>
        <w:t>附件</w:t>
      </w:r>
      <w:r>
        <w:rPr>
          <w:rFonts w:hint="eastAsia" w:ascii="方正书宋_GBK" w:hAnsi="方正书宋_GBK" w:eastAsia="黑体"/>
          <w:lang w:val="en-US" w:eastAsia="zh-CN"/>
        </w:rPr>
        <w:t>1</w:t>
      </w:r>
    </w:p>
    <w:p/>
    <w:p/>
    <w:p>
      <w:pPr>
        <w:rPr>
          <w:rFonts w:ascii="方正书宋_GBK" w:hAnsi="方正书宋_GBK"/>
        </w:rPr>
      </w:pPr>
    </w:p>
    <w:p>
      <w:pPr>
        <w:spacing w:line="700" w:lineRule="exact"/>
        <w:jc w:val="center"/>
        <w:rPr>
          <w:rFonts w:hint="eastAsia" w:ascii="方正书宋_GBK" w:hAnsi="方正书宋_GBK" w:eastAsia="方正小标宋_GBK" w:cs="方正小标宋_GBK"/>
          <w:sz w:val="48"/>
          <w:szCs w:val="48"/>
        </w:rPr>
      </w:pPr>
      <w:bookmarkStart w:id="0" w:name="_GoBack"/>
      <w:r>
        <w:rPr>
          <w:rFonts w:hint="eastAsia" w:ascii="方正书宋_GBK" w:hAnsi="方正书宋_GBK" w:eastAsia="方正小标宋_GBK" w:cs="方正小标宋_GBK"/>
          <w:sz w:val="48"/>
          <w:szCs w:val="48"/>
          <w:lang w:val="en-US" w:eastAsia="zh-CN"/>
        </w:rPr>
        <w:t>郑州市</w:t>
      </w:r>
      <w:r>
        <w:rPr>
          <w:rFonts w:hint="eastAsia" w:ascii="方正书宋_GBK" w:hAnsi="方正书宋_GBK" w:eastAsia="方正小标宋_GBK" w:cs="方正小标宋_GBK"/>
          <w:sz w:val="48"/>
          <w:szCs w:val="48"/>
        </w:rPr>
        <w:t>民办职业培训</w:t>
      </w:r>
      <w:r>
        <w:rPr>
          <w:rFonts w:hint="eastAsia" w:ascii="方正书宋_GBK" w:hAnsi="方正书宋_GBK" w:eastAsia="方正小标宋_GBK" w:cs="方正小标宋_GBK"/>
          <w:sz w:val="48"/>
          <w:szCs w:val="48"/>
          <w:lang w:eastAsia="zh-CN"/>
        </w:rPr>
        <w:t>学校</w:t>
      </w:r>
      <w:r>
        <w:rPr>
          <w:rFonts w:hint="eastAsia" w:ascii="方正书宋_GBK" w:hAnsi="方正书宋_GBK" w:eastAsia="方正小标宋_GBK" w:cs="方正小标宋_GBK"/>
          <w:sz w:val="48"/>
          <w:szCs w:val="48"/>
        </w:rPr>
        <w:t>年检</w:t>
      </w:r>
      <w:r>
        <w:rPr>
          <w:rFonts w:hint="eastAsia" w:ascii="方正书宋_GBK" w:hAnsi="方正书宋_GBK" w:eastAsia="方正小标宋_GBK" w:cs="方正小标宋_GBK"/>
          <w:sz w:val="48"/>
          <w:szCs w:val="48"/>
          <w:lang w:val="en-US" w:eastAsia="zh-CN"/>
        </w:rPr>
        <w:t>报告书</w:t>
      </w:r>
    </w:p>
    <w:bookmarkEnd w:id="0"/>
    <w:p>
      <w:pPr>
        <w:rPr>
          <w:rFonts w:ascii="方正书宋_GBK" w:hAnsi="方正书宋_GBK"/>
        </w:rPr>
      </w:pPr>
    </w:p>
    <w:p>
      <w:pPr>
        <w:jc w:val="center"/>
        <w:rPr>
          <w:rFonts w:ascii="方正书宋_GBK" w:hAnsi="方正书宋_GBK" w:eastAsia="楷体_GB2312"/>
          <w:b w:val="0"/>
          <w:bCs/>
        </w:rPr>
      </w:pPr>
      <w:r>
        <w:rPr>
          <w:rFonts w:ascii="方正书宋_GBK" w:hAnsi="方正书宋_GBK" w:eastAsia="楷体_GB2312"/>
          <w:b w:val="0"/>
          <w:bCs/>
        </w:rPr>
        <w:t>（20</w:t>
      </w:r>
      <w:r>
        <w:rPr>
          <w:rFonts w:hint="eastAsia" w:ascii="方正书宋_GBK" w:hAnsi="方正书宋_GBK" w:eastAsia="楷体_GB2312"/>
          <w:b w:val="0"/>
          <w:bCs/>
          <w:lang w:val="en-US" w:eastAsia="zh-CN"/>
        </w:rPr>
        <w:t>21</w:t>
      </w:r>
      <w:r>
        <w:rPr>
          <w:rFonts w:ascii="方正书宋_GBK" w:hAnsi="方正书宋_GBK" w:eastAsia="楷体_GB2312"/>
          <w:b w:val="0"/>
          <w:bCs/>
        </w:rPr>
        <w:t>年度）</w:t>
      </w:r>
    </w:p>
    <w:p>
      <w:pPr>
        <w:rPr>
          <w:rFonts w:ascii="方正书宋_GBK" w:hAnsi="方正书宋_GBK"/>
        </w:rPr>
      </w:pPr>
    </w:p>
    <w:p>
      <w:pPr>
        <w:rPr>
          <w:rFonts w:ascii="方正书宋_GBK" w:hAnsi="方正书宋_GBK"/>
        </w:rPr>
      </w:pPr>
    </w:p>
    <w:p>
      <w:pPr>
        <w:rPr>
          <w:rFonts w:ascii="方正书宋_GBK" w:hAnsi="方正书宋_GBK"/>
        </w:rPr>
      </w:pPr>
    </w:p>
    <w:p>
      <w:pPr>
        <w:rPr>
          <w:rFonts w:ascii="方正书宋_GBK" w:hAnsi="方正书宋_GBK"/>
        </w:rPr>
      </w:pPr>
    </w:p>
    <w:p>
      <w:pPr>
        <w:rPr>
          <w:rFonts w:ascii="方正书宋_GBK" w:hAnsi="方正书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240" w:lineRule="auto"/>
        <w:ind w:firstLine="1580" w:firstLineChars="500"/>
        <w:jc w:val="left"/>
        <w:textAlignment w:val="auto"/>
        <w:rPr>
          <w:rFonts w:ascii="方正书宋_GBK" w:hAnsi="方正书宋_GBK"/>
          <w:u w:val="single"/>
        </w:rPr>
      </w:pPr>
      <w:r>
        <w:rPr>
          <w:rFonts w:hint="eastAsia" w:ascii="方正书宋_GBK" w:hAnsi="方正书宋_GBK"/>
        </w:rPr>
        <w:t>学校名称：（盖章）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240" w:lineRule="auto"/>
        <w:ind w:firstLine="1580" w:firstLineChars="500"/>
        <w:jc w:val="left"/>
        <w:textAlignment w:val="auto"/>
        <w:rPr>
          <w:rFonts w:ascii="方正书宋_GBK" w:hAnsi="方正书宋_GBK"/>
          <w:u w:val="single"/>
        </w:rPr>
      </w:pPr>
      <w:r>
        <w:rPr>
          <w:rFonts w:hint="eastAsia" w:ascii="方正书宋_GBK" w:hAnsi="方正书宋_GBK"/>
        </w:rPr>
        <w:t>法定代表人：（签名）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240" w:lineRule="auto"/>
        <w:ind w:firstLine="1580" w:firstLineChars="500"/>
        <w:jc w:val="left"/>
        <w:textAlignment w:val="auto"/>
        <w:rPr>
          <w:rFonts w:ascii="方正书宋_GBK" w:hAnsi="方正书宋_GBK"/>
          <w:u w:val="single"/>
        </w:rPr>
      </w:pPr>
      <w:r>
        <w:rPr>
          <w:rFonts w:hint="eastAsia" w:ascii="方正书宋_GBK" w:hAnsi="方正书宋_GBK"/>
        </w:rPr>
        <w:t>办学许可证编号：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240" w:lineRule="auto"/>
        <w:ind w:firstLine="1580" w:firstLineChars="500"/>
        <w:jc w:val="left"/>
        <w:textAlignment w:val="auto"/>
        <w:rPr>
          <w:rFonts w:ascii="方正书宋_GBK" w:hAnsi="方正书宋_GBK"/>
          <w:u w:val="single"/>
        </w:rPr>
      </w:pPr>
      <w:r>
        <w:rPr>
          <w:rFonts w:hint="eastAsia" w:ascii="方正书宋_GBK" w:hAnsi="方正书宋_GBK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240" w:lineRule="auto"/>
        <w:ind w:firstLine="1580" w:firstLineChars="500"/>
        <w:jc w:val="left"/>
        <w:textAlignment w:val="auto"/>
        <w:rPr>
          <w:rFonts w:ascii="方正书宋_GBK" w:hAnsi="方正书宋_GBK"/>
          <w:u w:val="single"/>
        </w:rPr>
      </w:pPr>
      <w:r>
        <w:rPr>
          <w:rFonts w:hint="eastAsia" w:ascii="方正书宋_GBK" w:hAnsi="方正书宋_GBK"/>
        </w:rPr>
        <w:t>联系电话：</w:t>
      </w:r>
    </w:p>
    <w:p>
      <w:pPr>
        <w:rPr>
          <w:rFonts w:ascii="方正书宋_GBK" w:hAnsi="方正书宋_GBK"/>
        </w:rPr>
      </w:pPr>
    </w:p>
    <w:p>
      <w:pPr>
        <w:spacing w:line="520" w:lineRule="exact"/>
        <w:rPr>
          <w:rFonts w:ascii="方正书宋_GBK" w:hAnsi="方正书宋_GBK"/>
        </w:rPr>
      </w:pPr>
    </w:p>
    <w:p>
      <w:pPr>
        <w:spacing w:line="500" w:lineRule="exact"/>
        <w:jc w:val="center"/>
        <w:rPr>
          <w:rFonts w:hint="eastAsia" w:ascii="方正书宋_GBK" w:hAnsi="方正书宋_GBK" w:eastAsia="楷体_GB2312"/>
          <w:b w:val="0"/>
          <w:bCs/>
        </w:rPr>
      </w:pPr>
      <w:r>
        <w:rPr>
          <w:rFonts w:hint="eastAsia" w:ascii="方正书宋_GBK" w:hAnsi="方正书宋_GBK" w:eastAsia="楷体_GB2312"/>
          <w:b w:val="0"/>
          <w:bCs/>
        </w:rPr>
        <w:t>郑州市人力资源和社会保障局  制</w:t>
      </w:r>
    </w:p>
    <w:p>
      <w:pPr>
        <w:spacing w:line="500" w:lineRule="exact"/>
        <w:jc w:val="center"/>
        <w:rPr>
          <w:rFonts w:hint="eastAsia" w:ascii="方正书宋_GBK" w:hAnsi="方正书宋_GBK" w:eastAsia="楷体_GB2312"/>
          <w:b w:val="0"/>
          <w:bCs/>
        </w:rPr>
      </w:pPr>
    </w:p>
    <w:p>
      <w:pPr>
        <w:spacing w:line="500" w:lineRule="exact"/>
        <w:jc w:val="center"/>
        <w:rPr>
          <w:rFonts w:hint="eastAsia" w:ascii="方正书宋_GBK" w:hAnsi="方正书宋_GBK" w:eastAsia="楷体_GB2312"/>
          <w:b w:val="0"/>
          <w:bCs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0" w:num="1"/>
          <w:rtlGutter w:val="0"/>
          <w:docGrid w:type="linesAndChars" w:linePitch="579" w:charSpace="-842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200"/>
        <w:gridCol w:w="347"/>
        <w:gridCol w:w="77"/>
        <w:gridCol w:w="379"/>
        <w:gridCol w:w="529"/>
        <w:gridCol w:w="18"/>
        <w:gridCol w:w="173"/>
        <w:gridCol w:w="345"/>
        <w:gridCol w:w="15"/>
        <w:gridCol w:w="386"/>
        <w:gridCol w:w="71"/>
        <w:gridCol w:w="282"/>
        <w:gridCol w:w="206"/>
        <w:gridCol w:w="109"/>
        <w:gridCol w:w="326"/>
        <w:gridCol w:w="47"/>
        <w:gridCol w:w="141"/>
        <w:gridCol w:w="142"/>
        <w:gridCol w:w="165"/>
        <w:gridCol w:w="96"/>
        <w:gridCol w:w="346"/>
        <w:gridCol w:w="143"/>
        <w:gridCol w:w="154"/>
        <w:gridCol w:w="341"/>
        <w:gridCol w:w="234"/>
        <w:gridCol w:w="205"/>
        <w:gridCol w:w="146"/>
        <w:gridCol w:w="120"/>
        <w:gridCol w:w="72"/>
        <w:gridCol w:w="228"/>
        <w:gridCol w:w="382"/>
        <w:gridCol w:w="478"/>
        <w:gridCol w:w="115"/>
        <w:gridCol w:w="943"/>
        <w:gridCol w:w="108"/>
        <w:gridCol w:w="2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4930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4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  <w:t>设立时间</w:t>
            </w:r>
          </w:p>
        </w:tc>
        <w:tc>
          <w:tcPr>
            <w:tcW w:w="2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代表人</w:t>
            </w:r>
          </w:p>
        </w:tc>
        <w:tc>
          <w:tcPr>
            <w:tcW w:w="199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校长</w:t>
            </w:r>
          </w:p>
        </w:tc>
        <w:tc>
          <w:tcPr>
            <w:tcW w:w="196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4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  <w:t>举办者</w:t>
            </w:r>
          </w:p>
        </w:tc>
        <w:tc>
          <w:tcPr>
            <w:tcW w:w="2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地址</w:t>
            </w:r>
          </w:p>
        </w:tc>
        <w:tc>
          <w:tcPr>
            <w:tcW w:w="4930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4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况</w:t>
            </w:r>
          </w:p>
        </w:tc>
        <w:tc>
          <w:tcPr>
            <w:tcW w:w="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总数</w:t>
            </w:r>
          </w:p>
        </w:tc>
        <w:tc>
          <w:tcPr>
            <w:tcW w:w="15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0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人员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0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专职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教师</w:t>
            </w:r>
          </w:p>
        </w:tc>
        <w:tc>
          <w:tcPr>
            <w:tcW w:w="14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兼职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教师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会</w:t>
            </w: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0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8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文化程度</w:t>
            </w:r>
          </w:p>
        </w:tc>
        <w:tc>
          <w:tcPr>
            <w:tcW w:w="16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职称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资格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学校专（兼）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6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6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6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6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6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6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内设机构</w:t>
            </w:r>
          </w:p>
        </w:tc>
        <w:tc>
          <w:tcPr>
            <w:tcW w:w="282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2993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33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82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993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33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82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993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33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82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993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33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场地设施</w:t>
            </w:r>
          </w:p>
        </w:tc>
        <w:tc>
          <w:tcPr>
            <w:tcW w:w="62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形式</w:t>
            </w:r>
          </w:p>
        </w:tc>
        <w:tc>
          <w:tcPr>
            <w:tcW w:w="1099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占地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面积（㎡）</w:t>
            </w:r>
          </w:p>
        </w:tc>
        <w:tc>
          <w:tcPr>
            <w:tcW w:w="1099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总使用面积（㎡）</w:t>
            </w:r>
          </w:p>
        </w:tc>
        <w:tc>
          <w:tcPr>
            <w:tcW w:w="18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教室</w:t>
            </w:r>
          </w:p>
        </w:tc>
        <w:tc>
          <w:tcPr>
            <w:tcW w:w="1118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（㎡）</w:t>
            </w:r>
          </w:p>
        </w:tc>
        <w:tc>
          <w:tcPr>
            <w:tcW w:w="108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其它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（㎡）</w:t>
            </w:r>
          </w:p>
        </w:tc>
        <w:tc>
          <w:tcPr>
            <w:tcW w:w="116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总值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元）</w:t>
            </w:r>
          </w:p>
        </w:tc>
        <w:tc>
          <w:tcPr>
            <w:tcW w:w="110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总固定资产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个数</w:t>
            </w:r>
          </w:p>
        </w:tc>
        <w:tc>
          <w:tcPr>
            <w:tcW w:w="10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面积（㎡）</w:t>
            </w:r>
          </w:p>
        </w:tc>
        <w:tc>
          <w:tcPr>
            <w:tcW w:w="1118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自有</w:t>
            </w:r>
          </w:p>
        </w:tc>
        <w:tc>
          <w:tcPr>
            <w:tcW w:w="10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租用</w:t>
            </w:r>
          </w:p>
        </w:tc>
        <w:tc>
          <w:tcPr>
            <w:tcW w:w="10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7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b w:val="0"/>
                <w:bCs w:val="0"/>
                <w:sz w:val="24"/>
                <w:szCs w:val="24"/>
              </w:rPr>
              <w:t>专业（工种）设置</w:t>
            </w:r>
          </w:p>
        </w:tc>
        <w:tc>
          <w:tcPr>
            <w:tcW w:w="1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专业（工种）名称</w:t>
            </w:r>
          </w:p>
        </w:tc>
        <w:tc>
          <w:tcPr>
            <w:tcW w:w="1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目标</w:t>
            </w:r>
          </w:p>
        </w:tc>
        <w:tc>
          <w:tcPr>
            <w:tcW w:w="12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期限</w:t>
            </w:r>
          </w:p>
        </w:tc>
        <w:tc>
          <w:tcPr>
            <w:tcW w:w="512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选用教材及出版单位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12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12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12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12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12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12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512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情况</w:t>
            </w:r>
          </w:p>
        </w:tc>
        <w:tc>
          <w:tcPr>
            <w:tcW w:w="100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招生数</w:t>
            </w:r>
          </w:p>
        </w:tc>
        <w:tc>
          <w:tcPr>
            <w:tcW w:w="106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结业数</w:t>
            </w:r>
          </w:p>
        </w:tc>
        <w:tc>
          <w:tcPr>
            <w:tcW w:w="960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发放培训合格证书数</w:t>
            </w:r>
          </w:p>
        </w:tc>
        <w:tc>
          <w:tcPr>
            <w:tcW w:w="3990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培训对象</w:t>
            </w: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获得职业资格证书数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就业数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2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人员</w:t>
            </w: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  <w:t>农村劳动力</w:t>
            </w:r>
          </w:p>
        </w:tc>
        <w:tc>
          <w:tcPr>
            <w:tcW w:w="1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  <w:t>职工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其它</w:t>
            </w: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2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590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财务状况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开办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资金</w:t>
            </w:r>
          </w:p>
        </w:tc>
        <w:tc>
          <w:tcPr>
            <w:tcW w:w="172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9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开户银行及帐号</w:t>
            </w:r>
          </w:p>
        </w:tc>
        <w:tc>
          <w:tcPr>
            <w:tcW w:w="34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590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20</w:t>
            </w: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总收入</w:t>
            </w:r>
          </w:p>
        </w:tc>
        <w:tc>
          <w:tcPr>
            <w:tcW w:w="247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5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总支出</w:t>
            </w: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8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员</w:t>
            </w: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年龄</w:t>
            </w: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方式</w:t>
            </w: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管理岗位</w:t>
            </w:r>
          </w:p>
        </w:tc>
        <w:tc>
          <w:tcPr>
            <w:tcW w:w="27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专业技术职务或</w:t>
            </w: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  <w:t>国家职业资格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7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7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7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7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7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  <w:tc>
          <w:tcPr>
            <w:tcW w:w="27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书宋_GBK" w:hAnsi="方正书宋_GBK" w:eastAsia="方正仿宋_GBK" w:cs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left"/>
        <w:textAlignment w:val="auto"/>
        <w:outlineLvl w:val="9"/>
        <w:rPr>
          <w:rFonts w:hint="default" w:ascii="方正书宋_GBK" w:hAnsi="方正书宋_GBK" w:eastAsia="仿宋" w:cs="仿宋"/>
          <w:sz w:val="32"/>
          <w:szCs w:val="32"/>
          <w:lang w:val="en" w:eastAsia="zh-CN"/>
        </w:rPr>
        <w:sectPr>
          <w:pgSz w:w="11906" w:h="16838"/>
          <w:pgMar w:top="1871" w:right="1474" w:bottom="1871" w:left="1587" w:header="851" w:footer="1474" w:gutter="0"/>
          <w:pgNumType w:fmt="decimal"/>
          <w:cols w:space="0" w:num="1"/>
          <w:rtlGutter w:val="0"/>
          <w:docGrid w:type="linesAndChars" w:linePitch="57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231CE"/>
    <w:rsid w:val="4C7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2022-03-22T06:33:00Z</dcterms:created>
  <dc:creator>CC</dc:creator>
  <cp:lastModifiedBy>CC</cp:lastModifiedBy>
  <dcterms:modified xsi:type="dcterms:W3CDTF">2022-03-22T06:34:02Z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1B069AEFCF004D458A8F35E4015E6B60</vt:lpwstr>
  </property>
</Properties>
</file>