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spacing w:beforeLines="50" w:afterLines="50" w:line="480" w:lineRule="exact"/>
        <w:jc w:val="center"/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ascii="CESI宋体-GB2312" w:hAnsi="CESI宋体-GB2312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CESI宋体-GB2312" w:hAnsi="CESI宋体-GB2312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CESI宋体-GB2312" w:hAnsi="CESI宋体-GB2312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val="en-US" w:eastAsia="zh-CN"/>
        </w:rPr>
        <w:t>郑州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市职业技能竞赛项目汇总表</w:t>
      </w:r>
    </w:p>
    <w:bookmarkEnd w:id="0"/>
    <w:p>
      <w:pPr>
        <w:spacing w:line="480" w:lineRule="exact"/>
        <w:jc w:val="both"/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部门（企业）（盖章）：</w:t>
      </w:r>
    </w:p>
    <w:p>
      <w:pPr>
        <w:pStyle w:val="2"/>
      </w:pPr>
    </w:p>
    <w:tbl>
      <w:tblPr>
        <w:tblStyle w:val="4"/>
        <w:tblW w:w="14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374"/>
        <w:gridCol w:w="1467"/>
        <w:gridCol w:w="1450"/>
        <w:gridCol w:w="1500"/>
        <w:gridCol w:w="1207"/>
        <w:gridCol w:w="1077"/>
        <w:gridCol w:w="1567"/>
        <w:gridCol w:w="1332"/>
        <w:gridCol w:w="1324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3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竞赛名称</w:t>
            </w: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主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办单位</w:t>
            </w:r>
          </w:p>
        </w:tc>
        <w:tc>
          <w:tcPr>
            <w:tcW w:w="14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承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办单位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  <w:t>协办单位</w:t>
            </w:r>
          </w:p>
        </w:tc>
        <w:tc>
          <w:tcPr>
            <w:tcW w:w="12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竞赛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工种</w:t>
            </w:r>
          </w:p>
        </w:tc>
        <w:tc>
          <w:tcPr>
            <w:tcW w:w="107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举办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67" w:type="dxa"/>
            <w:vMerge w:val="restart"/>
            <w:noWrap w:val="0"/>
            <w:vAlign w:val="center"/>
          </w:tcPr>
          <w:p>
            <w:pPr>
              <w:spacing w:line="360" w:lineRule="exact"/>
              <w:ind w:left="-91" w:leftChars="-83" w:right="-161" w:rightChars="-51" w:hanging="171" w:hangingChars="62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参赛人数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spacing w:line="360" w:lineRule="exact"/>
              <w:ind w:right="-161" w:rightChars="-51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相关企业及职工数量</w:t>
            </w:r>
          </w:p>
        </w:tc>
        <w:tc>
          <w:tcPr>
            <w:tcW w:w="16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 w:val="continue"/>
            <w:noWrap w:val="0"/>
            <w:vAlign w:val="center"/>
          </w:tcPr>
          <w:p>
            <w:pPr>
              <w:jc w:val="both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jc w:val="both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Merge w:val="continue"/>
            <w:noWrap w:val="0"/>
            <w:vAlign w:val="center"/>
          </w:tcPr>
          <w:p>
            <w:pPr>
              <w:jc w:val="both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both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jc w:val="both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jc w:val="both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spacing w:line="360" w:lineRule="exact"/>
              <w:ind w:left="-91" w:leftChars="-83" w:right="-161" w:rightChars="-51" w:hanging="171" w:hangingChars="62"/>
              <w:jc w:val="both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60" w:lineRule="exact"/>
              <w:ind w:right="-161" w:rightChars="-51"/>
              <w:jc w:val="both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企业数量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360" w:lineRule="exact"/>
              <w:ind w:right="-161" w:rightChars="-51"/>
              <w:jc w:val="both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职工数量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both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both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both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both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both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both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both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4850"/>
        </w:tabs>
        <w:rPr>
          <w:rFonts w:hint="eastAsia" w:ascii="CESI宋体-GB2312" w:hAnsi="CESI宋体-GB2312" w:eastAsia="仿宋_GB2312"/>
          <w:sz w:val="28"/>
          <w:szCs w:val="28"/>
        </w:rPr>
        <w:sectPr>
          <w:pgSz w:w="16838" w:h="11906" w:orient="landscape"/>
          <w:pgMar w:top="1587" w:right="2098" w:bottom="1474" w:left="1985" w:header="851" w:footer="1587" w:gutter="0"/>
          <w:pgNumType w:fmt="numberInDash"/>
          <w:cols w:space="720" w:num="1"/>
          <w:titlePg/>
          <w:rtlGutter w:val="0"/>
          <w:docGrid w:type="linesAndChars" w:linePitch="589" w:charSpace="-849"/>
        </w:sect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填表人：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 xml:space="preserve">                           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联系电话：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 xml:space="preserve">                               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填表日期：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2D"/>
    <w:rsid w:val="78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2022-02-10T03:41:00Z</dcterms:created>
  <dc:creator>CC</dc:creator>
  <cp:lastModifiedBy>CC</cp:lastModifiedBy>
  <dcterms:modified xsi:type="dcterms:W3CDTF">2022-02-10T03:41:55Z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E4E3376B294A4AB99EEDED1F71A6ECC9</vt:lpwstr>
  </property>
</Properties>
</file>