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  <w:t>附件3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年度补贴性职业技能提升培训申请表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7"/>
        <w:gridCol w:w="2027"/>
        <w:gridCol w:w="732"/>
        <w:gridCol w:w="146"/>
        <w:gridCol w:w="778"/>
        <w:gridCol w:w="452"/>
        <w:gridCol w:w="369"/>
        <w:gridCol w:w="481"/>
        <w:gridCol w:w="375"/>
        <w:gridCol w:w="313"/>
        <w:gridCol w:w="302"/>
        <w:gridCol w:w="103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培训机构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14"/>
                <w:sz w:val="21"/>
                <w:szCs w:val="21"/>
              </w:rPr>
              <w:t>（或企业、个人）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名称</w:t>
            </w:r>
          </w:p>
        </w:tc>
        <w:tc>
          <w:tcPr>
            <w:tcW w:w="4502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（加盖印章）</w:t>
            </w:r>
          </w:p>
        </w:tc>
        <w:tc>
          <w:tcPr>
            <w:tcW w:w="122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联系人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及电话</w:t>
            </w:r>
          </w:p>
        </w:tc>
        <w:tc>
          <w:tcPr>
            <w:tcW w:w="217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开户银行名称</w:t>
            </w:r>
          </w:p>
        </w:tc>
        <w:tc>
          <w:tcPr>
            <w:tcW w:w="450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银行账号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开班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申请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开班批次及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开班时间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培训工种及级别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拟培训人数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培训时长</w:t>
            </w:r>
          </w:p>
        </w:tc>
        <w:tc>
          <w:tcPr>
            <w:tcW w:w="340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日至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日，共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拟培训方式（企业自主培训或委托培训等）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5727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培训计划及人员名册是否在职业培训信息化管理系统填报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县市区人社部门或行业主管部门审核意见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初审人：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复核人：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盖章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过程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监管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开班当日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检查情况</w:t>
            </w:r>
          </w:p>
        </w:tc>
        <w:tc>
          <w:tcPr>
            <w:tcW w:w="2958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学员人数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: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签到情况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培训资料留存情况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: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检查人员签字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培训期间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检查情况</w:t>
            </w:r>
          </w:p>
        </w:tc>
        <w:tc>
          <w:tcPr>
            <w:tcW w:w="2958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时间：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地点：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师资情况：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学员出勤情况：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检查人员签字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958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时间：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地点：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师资情况：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学员出勤情况：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检查人员签字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检查情况是否在职业培训信息化管理系统填报</w:t>
            </w:r>
          </w:p>
        </w:tc>
        <w:tc>
          <w:tcPr>
            <w:tcW w:w="29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平均出勤人数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县市区人社部门或行业主管部门审核意见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结业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考核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组织考核（评价、鉴定）时间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提前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天提出，并在信息化管理系统上填报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参加考核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3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其中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参加国家职业资格鉴定人数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参加职业技能等级评定人数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参加特种作业操作考核人数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参加专项能力考核认定人数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参加结业考核人数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考核结果是否在职业培训信息化管理系统填报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取证总人数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考核巡查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人员签字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补贴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资金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申领</w:t>
            </w:r>
          </w:p>
        </w:tc>
        <w:tc>
          <w:tcPr>
            <w:tcW w:w="23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企业或培训机构或个人向县市区人社部门或行业主管部门申请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申请补贴人数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申请补贴资金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万元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ind w:firstLine="42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napToGrid w:val="0"/>
              <w:ind w:firstLine="42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申请承诺人：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县市区人社部门或行业主管部门审核情况（自受理之日起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个工作日内）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初审人：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复核人：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盖章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县市区人社部门或行业主管部门对补贴信息公示情况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ind w:left="205" w:leftChars="64" w:firstLine="111" w:firstLineChars="53"/>
              <w:jc w:val="lef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日至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日进行公示，公示期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天（不少于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个工作日），期间收到异议情况情况和处理情况：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县市区人社部门或行业主管部门审核意见</w:t>
            </w:r>
          </w:p>
        </w:tc>
        <w:tc>
          <w:tcPr>
            <w:tcW w:w="5511" w:type="dxa"/>
            <w:gridSpan w:val="11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初审人：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复核人：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盖章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资金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拨付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拨付时间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拨付金额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（万元）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87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资金来源（就业补助资金、失业保险基金、职业技能提升行动资金等）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6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备注</w:t>
            </w:r>
          </w:p>
        </w:tc>
        <w:tc>
          <w:tcPr>
            <w:tcW w:w="7905" w:type="dxa"/>
            <w:gridSpan w:val="1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．培训专业及批次较多的，可在此表相应栏目中添加</w:t>
            </w: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．个人申请的，将培训机构栏目改为个人，仅填写此表涉及个人及培训机构、评价</w:t>
            </w:r>
          </w:p>
          <w:p>
            <w:pPr>
              <w:snapToGrid w:val="0"/>
              <w:ind w:firstLine="315" w:firstLineChars="150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机构等基本信息。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4690"/>
    <w:rsid w:val="7C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2020-10-10T09:40:00Z</dcterms:created>
  <dc:creator>Administrator</dc:creator>
  <cp:lastModifiedBy>Administrator</cp:lastModifiedBy>
  <dcterms:modified xsi:type="dcterms:W3CDTF">2020-10-10T09:41:02Z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