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613"/>
        </w:tabs>
        <w:adjustRightInd w:val="0"/>
        <w:rPr>
          <w:rFonts w:eastAsia="黑体"/>
          <w:color w:val="000000"/>
          <w:highlight w:val="none"/>
        </w:rPr>
      </w:pPr>
      <w:r>
        <w:rPr>
          <w:rFonts w:hint="eastAsia" w:eastAsia="黑体"/>
          <w:color w:val="000000"/>
          <w:highlight w:val="none"/>
        </w:rPr>
        <w:t>附件4</w:t>
      </w:r>
      <w:r>
        <w:rPr>
          <w:rFonts w:hint="eastAsia" w:eastAsia="黑体"/>
          <w:color w:val="000000"/>
          <w:highlight w:val="none"/>
        </w:rPr>
        <w:tab/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  <w:t>郑州市中小学教师职称晋升“绿色通道”汇总表</w:t>
      </w:r>
      <w:bookmarkEnd w:id="0"/>
    </w:p>
    <w:p>
      <w:pPr>
        <w:snapToGrid w:val="0"/>
        <w:ind w:firstLine="281" w:firstLineChars="100"/>
        <w:jc w:val="center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jc w:val="left"/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</w:rPr>
        <w:t>主管部门（或县市区人社部门）盖章：                                                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609"/>
        <w:gridCol w:w="1126"/>
        <w:gridCol w:w="659"/>
        <w:gridCol w:w="1305"/>
        <w:gridCol w:w="1320"/>
        <w:gridCol w:w="207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申报专业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申报职称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符合申报“绿色通道”相关条件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highlight w:val="none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rPr>
                <w:rFonts w:hint="eastAsia" w:eastAsia="楷体_GB2312"/>
                <w:color w:val="000000"/>
                <w:highlight w:val="none"/>
              </w:rPr>
            </w:pPr>
          </w:p>
        </w:tc>
      </w:tr>
    </w:tbl>
    <w:p>
      <w:pPr>
        <w:spacing w:before="156" w:beforeLines="50"/>
        <w:jc w:val="left"/>
        <w:rPr>
          <w:rFonts w:eastAsia="仿宋_GB2312"/>
          <w:color w:val="000000"/>
          <w:sz w:val="24"/>
          <w:szCs w:val="24"/>
          <w:highlight w:val="none"/>
        </w:rPr>
      </w:pPr>
      <w:r>
        <w:rPr>
          <w:rFonts w:eastAsia="楷体_GB2312"/>
          <w:color w:val="000000"/>
          <w:sz w:val="24"/>
          <w:szCs w:val="24"/>
          <w:highlight w:val="none"/>
        </w:rPr>
        <w:t>注：1. 农村教师申报须提供人事档案，优秀教师申报须提供获奖证书原件及复印件1份。2. 申报高级教师和一级教师人员分别汇总。</w:t>
      </w:r>
    </w:p>
    <w:p/>
    <w:sectPr>
      <w:pgSz w:w="16838" w:h="11906" w:orient="landscape"/>
      <w:pgMar w:top="1531" w:right="1440" w:bottom="1531" w:left="1440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32F8"/>
    <w:rsid w:val="592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2021-05-27T07:55:00Z</dcterms:created>
  <dc:creator>CC</dc:creator>
  <cp:lastModifiedBy>CC</cp:lastModifiedBy>
  <dcterms:modified xsi:type="dcterms:W3CDTF">2021-05-27T07:55:54Z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6B70D8A2304145F5A139AA7DD4477DBA</vt:lpwstr>
  </property>
</Properties>
</file>